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1A" w:rsidRPr="002F061A" w:rsidRDefault="002F061A" w:rsidP="002F061A">
      <w:pPr>
        <w:rPr>
          <w:rFonts w:ascii="Arial" w:eastAsia="Times New Roman" w:hAnsi="Arial" w:cs="Arial"/>
          <w:color w:val="000000"/>
          <w:lang w:eastAsia="en-GB"/>
        </w:rPr>
      </w:pPr>
      <w:r>
        <w:rPr>
          <w:rFonts w:ascii="Calibri" w:eastAsia="Times New Roman" w:hAnsi="Calibri" w:cs="Arial"/>
          <w:b/>
          <w:bCs/>
          <w:color w:val="4BA524"/>
          <w:lang w:eastAsia="en-GB"/>
        </w:rPr>
        <w:t>P</w:t>
      </w:r>
      <w:r w:rsidRPr="002F061A">
        <w:rPr>
          <w:rFonts w:ascii="Calibri" w:eastAsia="Times New Roman" w:hAnsi="Calibri" w:cs="Arial"/>
          <w:b/>
          <w:bCs/>
          <w:color w:val="4BA524"/>
          <w:lang w:eastAsia="en-GB"/>
        </w:rPr>
        <w:t>ATIENT PARTICIPATION GROUP CODE OF CONDUCT </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 xml:space="preserve">PPG members will not discuss their own personal health issues, medical condition or </w:t>
      </w:r>
      <w:bookmarkStart w:id="0" w:name="_GoBack"/>
      <w:bookmarkEnd w:id="0"/>
      <w:r w:rsidRPr="002F061A">
        <w:rPr>
          <w:rFonts w:ascii="Calibri" w:eastAsia="Times New Roman" w:hAnsi="Calibri" w:cs="Arial"/>
          <w:color w:val="000000"/>
          <w:lang w:eastAsia="en-GB"/>
        </w:rPr>
        <w:t>treatment in the meeting.</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 xml:space="preserve">The PPG is not to be used in pursuit of specific or personal health campaigns, for example in connection with access to special </w:t>
      </w:r>
      <w:proofErr w:type="gramStart"/>
      <w:r w:rsidRPr="002F061A">
        <w:rPr>
          <w:rFonts w:ascii="Calibri" w:eastAsia="Times New Roman" w:hAnsi="Calibri" w:cs="Arial"/>
          <w:color w:val="000000"/>
          <w:lang w:eastAsia="en-GB"/>
        </w:rPr>
        <w:t>treatments,</w:t>
      </w:r>
      <w:proofErr w:type="gramEnd"/>
      <w:r w:rsidRPr="002F061A">
        <w:rPr>
          <w:rFonts w:ascii="Calibri" w:eastAsia="Times New Roman" w:hAnsi="Calibri" w:cs="Arial"/>
          <w:color w:val="000000"/>
          <w:lang w:eastAsia="en-GB"/>
        </w:rPr>
        <w:t> however ideas are for the benefit of the whole patient population they represent.  </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FF0000"/>
          <w:lang w:eastAsia="en-GB"/>
        </w:rPr>
        <w:t>Feedback on practice procedures and proposed developments are welcome when presented in a constructive manner.</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FF0000"/>
          <w:lang w:eastAsia="en-GB"/>
        </w:rPr>
        <w:t>We ask you to work positively with the practice to improve services and facilities for the wide patient experience.</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PPG members are asked to support the practice and influence the local provision of health and social care. </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Obtain the views of patients through survey collection from the waiting room </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Review national survey outcomes and provide support to improve where needed. </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FF0000"/>
          <w:lang w:eastAsia="en-GB"/>
        </w:rPr>
        <w:t>Raise patient </w:t>
      </w:r>
      <w:proofErr w:type="gramStart"/>
      <w:r w:rsidRPr="002F061A">
        <w:rPr>
          <w:rFonts w:ascii="Calibri" w:eastAsia="Times New Roman" w:hAnsi="Calibri" w:cs="Arial"/>
          <w:color w:val="FF0000"/>
          <w:lang w:eastAsia="en-GB"/>
        </w:rPr>
        <w:t>awareness  of</w:t>
      </w:r>
      <w:proofErr w:type="gramEnd"/>
      <w:r w:rsidRPr="002F061A">
        <w:rPr>
          <w:rFonts w:ascii="Calibri" w:eastAsia="Times New Roman" w:hAnsi="Calibri" w:cs="Arial"/>
          <w:color w:val="FF0000"/>
          <w:lang w:eastAsia="en-GB"/>
        </w:rPr>
        <w:t xml:space="preserve"> the range of services available at the surgery and help patients to access/ use such services more effectively.</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br/>
      </w:r>
      <w:r w:rsidRPr="002F061A">
        <w:rPr>
          <w:rFonts w:ascii="Calibri" w:eastAsia="Times New Roman" w:hAnsi="Calibri" w:cs="Arial"/>
          <w:b/>
          <w:bCs/>
          <w:color w:val="006FC9"/>
          <w:lang w:eastAsia="en-GB"/>
        </w:rPr>
        <w:t>Membership</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Is open to all registered patients with an aim to ensure we reflect the patient profile at the practice. </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A PPG member who leaves the practice will cease to become a member.</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 xml:space="preserve">The carer of a patient who may not </w:t>
      </w:r>
      <w:proofErr w:type="gramStart"/>
      <w:r w:rsidRPr="002F061A">
        <w:rPr>
          <w:rFonts w:ascii="Calibri" w:eastAsia="Times New Roman" w:hAnsi="Calibri" w:cs="Arial"/>
          <w:color w:val="000000"/>
          <w:lang w:eastAsia="en-GB"/>
        </w:rPr>
        <w:t>registered</w:t>
      </w:r>
      <w:proofErr w:type="gramEnd"/>
      <w:r w:rsidRPr="002F061A">
        <w:rPr>
          <w:rFonts w:ascii="Calibri" w:eastAsia="Times New Roman" w:hAnsi="Calibri" w:cs="Arial"/>
          <w:color w:val="000000"/>
          <w:lang w:eastAsia="en-GB"/>
        </w:rPr>
        <w:t xml:space="preserve"> may be a member on the patients behalf.</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To remain active a PPG member should attend regular meetings.  Failure to attend 3 consecutive meetings PPG meetings without notice will deem as a resignation.</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Practice staff will be in attendance </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 xml:space="preserve">The surgery adheres to the equality act of 2010 in </w:t>
      </w:r>
      <w:proofErr w:type="spellStart"/>
      <w:proofErr w:type="gramStart"/>
      <w:r w:rsidRPr="002F061A">
        <w:rPr>
          <w:rFonts w:ascii="Calibri" w:eastAsia="Times New Roman" w:hAnsi="Calibri" w:cs="Arial"/>
          <w:color w:val="000000"/>
          <w:lang w:eastAsia="en-GB"/>
        </w:rPr>
        <w:t>it's</w:t>
      </w:r>
      <w:proofErr w:type="spellEnd"/>
      <w:proofErr w:type="gramEnd"/>
      <w:r w:rsidRPr="002F061A">
        <w:rPr>
          <w:rFonts w:ascii="Calibri" w:eastAsia="Times New Roman" w:hAnsi="Calibri" w:cs="Arial"/>
          <w:color w:val="000000"/>
          <w:lang w:eastAsia="en-GB"/>
        </w:rPr>
        <w:t xml:space="preserve"> membership.</w:t>
      </w:r>
    </w:p>
    <w:p w:rsidR="002F061A" w:rsidRPr="002F061A" w:rsidRDefault="002F061A" w:rsidP="002F061A">
      <w:pPr>
        <w:rPr>
          <w:rFonts w:ascii="Arial" w:eastAsia="Times New Roman" w:hAnsi="Arial" w:cs="Arial"/>
          <w:color w:val="000000"/>
          <w:lang w:eastAsia="en-GB"/>
        </w:rPr>
      </w:pP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b/>
          <w:bCs/>
          <w:color w:val="006FC9"/>
          <w:lang w:eastAsia="en-GB"/>
        </w:rPr>
        <w:t>Meetings </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These will be held 3 times a year.  </w:t>
      </w:r>
      <w:proofErr w:type="gramStart"/>
      <w:r w:rsidRPr="002F061A">
        <w:rPr>
          <w:rFonts w:ascii="Calibri" w:eastAsia="Times New Roman" w:hAnsi="Calibri" w:cs="Arial"/>
          <w:color w:val="000000"/>
          <w:lang w:eastAsia="en-GB"/>
        </w:rPr>
        <w:t>Every 4 months approximately.</w:t>
      </w:r>
      <w:proofErr w:type="gramEnd"/>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This will be supplemented with email (virtual) discussions / feedback.</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Meetings are subject to a minimum of 5 members attending.  In the event of less than 5 the meeting will be cancelled or rescheduled.</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Apologies are asked to be sent in advance of the meeting by midday.</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Minutes of the meeting will be taken and circulated no later than 1 month from the meeting.  Action points may also be followed up via </w:t>
      </w:r>
    </w:p>
    <w:p w:rsidR="002F061A" w:rsidRPr="002F061A" w:rsidRDefault="002F061A" w:rsidP="002F061A">
      <w:pPr>
        <w:rPr>
          <w:rFonts w:ascii="Arial" w:eastAsia="Times New Roman" w:hAnsi="Arial" w:cs="Arial"/>
          <w:color w:val="000000"/>
          <w:lang w:eastAsia="en-GB"/>
        </w:rPr>
      </w:pPr>
      <w:proofErr w:type="gramStart"/>
      <w:r w:rsidRPr="002F061A">
        <w:rPr>
          <w:rFonts w:ascii="Calibri" w:eastAsia="Times New Roman" w:hAnsi="Calibri" w:cs="Arial"/>
          <w:color w:val="000000"/>
          <w:lang w:eastAsia="en-GB"/>
        </w:rPr>
        <w:t>email</w:t>
      </w:r>
      <w:proofErr w:type="gramEnd"/>
      <w:r w:rsidRPr="002F061A">
        <w:rPr>
          <w:rFonts w:ascii="Calibri" w:eastAsia="Times New Roman" w:hAnsi="Calibri" w:cs="Arial"/>
          <w:color w:val="000000"/>
          <w:lang w:eastAsia="en-GB"/>
        </w:rPr>
        <w:t xml:space="preserve"> discussions (Virtual) </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shd w:val="clear" w:color="auto" w:fill="FFFFFF"/>
          <w:lang w:eastAsia="en-GB"/>
        </w:rPr>
        <w:t>Dates for the meeting will be sent for 12 months.</w:t>
      </w:r>
    </w:p>
    <w:p w:rsidR="002F061A" w:rsidRPr="002F061A" w:rsidRDefault="002F061A" w:rsidP="002F061A">
      <w:pPr>
        <w:rPr>
          <w:rFonts w:ascii="Arial" w:eastAsia="Times New Roman" w:hAnsi="Arial" w:cs="Arial"/>
          <w:color w:val="000000"/>
          <w:lang w:eastAsia="en-GB"/>
        </w:rPr>
      </w:pP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b/>
          <w:bCs/>
          <w:color w:val="006FC9"/>
          <w:lang w:eastAsia="en-GB"/>
        </w:rPr>
        <w:t>Confidentiality </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Will be paramount </w:t>
      </w:r>
    </w:p>
    <w:p w:rsidR="002F061A" w:rsidRPr="002F061A" w:rsidRDefault="002F061A" w:rsidP="002F061A">
      <w:pPr>
        <w:rPr>
          <w:rFonts w:ascii="Arial" w:eastAsia="Times New Roman" w:hAnsi="Arial" w:cs="Arial"/>
          <w:color w:val="000000"/>
          <w:lang w:eastAsia="en-GB"/>
        </w:rPr>
      </w:pP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b/>
          <w:bCs/>
          <w:color w:val="006FC9"/>
          <w:sz w:val="22"/>
          <w:szCs w:val="22"/>
          <w:lang w:eastAsia="en-GB"/>
        </w:rPr>
        <w:t>C</w:t>
      </w:r>
      <w:r w:rsidRPr="002F061A">
        <w:rPr>
          <w:rFonts w:ascii="Calibri" w:eastAsia="Times New Roman" w:hAnsi="Calibri" w:cs="Arial"/>
          <w:b/>
          <w:bCs/>
          <w:color w:val="006FC9"/>
          <w:lang w:eastAsia="en-GB"/>
        </w:rPr>
        <w:t>onduct</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Members of the PPG are expected to conduct themselves with courtesy and consideration for others. </w:t>
      </w:r>
    </w:p>
    <w:p w:rsidR="002F061A" w:rsidRPr="002F061A" w:rsidRDefault="002F061A" w:rsidP="002F061A">
      <w:pPr>
        <w:rPr>
          <w:rFonts w:ascii="Times New Roman" w:eastAsia="Times New Roman" w:hAnsi="Times New Roman"/>
          <w:lang w:eastAsia="en-GB"/>
        </w:rPr>
      </w:pPr>
      <w:r w:rsidRPr="002F061A">
        <w:rPr>
          <w:rFonts w:ascii="Calibri" w:eastAsia="Times New Roman" w:hAnsi="Calibri"/>
          <w:color w:val="000000"/>
          <w:lang w:eastAsia="en-GB"/>
        </w:rPr>
        <w:t>Members of the PPG will not approach the media without the prior approval of the Practice. </w:t>
      </w:r>
      <w:r w:rsidRPr="002F061A">
        <w:rPr>
          <w:rFonts w:ascii="Arial" w:eastAsia="Times New Roman" w:hAnsi="Arial" w:cs="Arial"/>
          <w:color w:val="000000"/>
          <w:lang w:eastAsia="en-GB"/>
        </w:rPr>
        <w:br/>
      </w:r>
      <w:r w:rsidRPr="002F061A">
        <w:rPr>
          <w:rFonts w:ascii="Calibri" w:eastAsia="Times New Roman" w:hAnsi="Calibri"/>
          <w:color w:val="000000"/>
          <w:lang w:eastAsia="en-GB"/>
        </w:rPr>
        <w:t xml:space="preserve">PPG members are of </w:t>
      </w:r>
      <w:proofErr w:type="gramStart"/>
      <w:r w:rsidRPr="002F061A">
        <w:rPr>
          <w:rFonts w:ascii="Calibri" w:eastAsia="Times New Roman" w:hAnsi="Calibri"/>
          <w:color w:val="000000"/>
          <w:lang w:eastAsia="en-GB"/>
        </w:rPr>
        <w:t>course,</w:t>
      </w:r>
      <w:proofErr w:type="gramEnd"/>
      <w:r w:rsidRPr="002F061A">
        <w:rPr>
          <w:rFonts w:ascii="Calibri" w:eastAsia="Times New Roman" w:hAnsi="Calibri"/>
          <w:color w:val="000000"/>
          <w:lang w:eastAsia="en-GB"/>
        </w:rPr>
        <w:t xml:space="preserve"> free to comment as they wish as individuals. However, if they </w:t>
      </w:r>
      <w:r w:rsidRPr="002F061A">
        <w:rPr>
          <w:rFonts w:ascii="Calibri" w:eastAsia="Times New Roman" w:hAnsi="Calibri"/>
          <w:color w:val="000000"/>
          <w:lang w:eastAsia="en-GB"/>
        </w:rPr>
        <w:lastRenderedPageBreak/>
        <w:t>do so, they should make it clear that they are expressing a personal view and not that of the Practice of PPG. </w:t>
      </w:r>
      <w:r w:rsidRPr="002F061A">
        <w:rPr>
          <w:rFonts w:ascii="Arial" w:eastAsia="Times New Roman" w:hAnsi="Arial" w:cs="Arial"/>
          <w:color w:val="000000"/>
          <w:lang w:eastAsia="en-GB"/>
        </w:rPr>
        <w:br/>
      </w:r>
    </w:p>
    <w:p w:rsidR="002F061A" w:rsidRPr="002F061A" w:rsidRDefault="002F061A" w:rsidP="002F061A">
      <w:pPr>
        <w:rPr>
          <w:rFonts w:ascii="Arial" w:eastAsia="Times New Roman" w:hAnsi="Arial" w:cs="Arial"/>
          <w:color w:val="000000"/>
          <w:lang w:eastAsia="en-GB"/>
        </w:rPr>
      </w:pP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The values that underpin the work of the PPG include:</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i/>
          <w:iCs/>
          <w:color w:val="000000"/>
          <w:lang w:eastAsia="en-GB"/>
        </w:rPr>
        <w:t>Accountability:</w:t>
      </w:r>
      <w:r w:rsidRPr="002F061A">
        <w:rPr>
          <w:rFonts w:ascii="Calibri" w:eastAsia="Times New Roman" w:hAnsi="Calibri" w:cs="Arial"/>
          <w:color w:val="000000"/>
          <w:lang w:eastAsia="en-GB"/>
        </w:rPr>
        <w:t> Everything done by the PPG should be able to stand the test of scrutiny by the public. </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i/>
          <w:iCs/>
          <w:color w:val="000000"/>
          <w:lang w:eastAsia="en-GB"/>
        </w:rPr>
        <w:t>Integrity:</w:t>
      </w:r>
      <w:r w:rsidRPr="002F061A">
        <w:rPr>
          <w:rFonts w:ascii="Calibri" w:eastAsia="Times New Roman" w:hAnsi="Calibri" w:cs="Arial"/>
          <w:color w:val="000000"/>
          <w:lang w:eastAsia="en-GB"/>
        </w:rPr>
        <w:t> This must be the hallmark of all personal conduct between members of the PPG, the Practice and the public. </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i/>
          <w:iCs/>
          <w:color w:val="000000"/>
          <w:lang w:eastAsia="en-GB"/>
        </w:rPr>
        <w:t>Openness:</w:t>
      </w:r>
      <w:r w:rsidRPr="002F061A">
        <w:rPr>
          <w:rFonts w:ascii="Calibri" w:eastAsia="Times New Roman" w:hAnsi="Calibri" w:cs="Arial"/>
          <w:color w:val="000000"/>
          <w:lang w:eastAsia="en-GB"/>
        </w:rPr>
        <w:t> There should always be sufficient openness in PPG activities to promote the confidence of the Practice, its patients and the public.</w:t>
      </w:r>
    </w:p>
    <w:p w:rsidR="002F061A" w:rsidRPr="002F061A" w:rsidRDefault="002F061A" w:rsidP="002F061A">
      <w:pPr>
        <w:rPr>
          <w:rFonts w:ascii="Arial" w:eastAsia="Times New Roman" w:hAnsi="Arial" w:cs="Arial"/>
          <w:color w:val="000000"/>
          <w:lang w:eastAsia="en-GB"/>
        </w:rPr>
      </w:pP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FF0000"/>
          <w:lang w:eastAsia="en-GB"/>
        </w:rPr>
        <w:t>Please note:</w:t>
      </w:r>
      <w:r w:rsidRPr="002F061A">
        <w:rPr>
          <w:rFonts w:ascii="Arial" w:eastAsia="Times New Roman" w:hAnsi="Arial" w:cs="Arial"/>
          <w:color w:val="FF0000"/>
          <w:lang w:eastAsia="en-GB"/>
        </w:rPr>
        <w:br/>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FF0000"/>
          <w:lang w:eastAsia="en-GB"/>
        </w:rPr>
        <w:t>The PPG forum is not for personal agendas or complaints. These should be taken forward through other appropriate channels. The chair reserves the right to ask a member to end the conversation or ask them to leave the meeting. </w:t>
      </w:r>
    </w:p>
    <w:p w:rsidR="002F061A" w:rsidRPr="002F061A" w:rsidRDefault="002F061A" w:rsidP="002F061A">
      <w:pPr>
        <w:rPr>
          <w:rFonts w:ascii="Arial" w:eastAsia="Times New Roman" w:hAnsi="Arial" w:cs="Arial"/>
          <w:color w:val="000000"/>
          <w:lang w:eastAsia="en-GB"/>
        </w:rPr>
      </w:pPr>
      <w:r w:rsidRPr="002F061A">
        <w:rPr>
          <w:rFonts w:ascii="Arial" w:eastAsia="Times New Roman" w:hAnsi="Arial" w:cs="Arial"/>
          <w:color w:val="006FC9"/>
          <w:lang w:eastAsia="en-GB"/>
        </w:rPr>
        <w:br/>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b/>
          <w:bCs/>
          <w:color w:val="006FC9"/>
          <w:lang w:eastAsia="en-GB"/>
        </w:rPr>
        <w:t>Social Media:</w:t>
      </w: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color w:val="000000"/>
          <w:lang w:eastAsia="en-GB"/>
        </w:rPr>
        <w:t>Is a popular tool for messages to be relayed to a wide </w:t>
      </w:r>
      <w:proofErr w:type="gramStart"/>
      <w:r w:rsidRPr="002F061A">
        <w:rPr>
          <w:rFonts w:ascii="Calibri" w:eastAsia="Times New Roman" w:hAnsi="Calibri" w:cs="Arial"/>
          <w:color w:val="000000"/>
          <w:lang w:eastAsia="en-GB"/>
        </w:rPr>
        <w:t>audience.</w:t>
      </w:r>
      <w:proofErr w:type="gramEnd"/>
      <w:r w:rsidRPr="002F061A">
        <w:rPr>
          <w:rFonts w:ascii="Calibri" w:eastAsia="Times New Roman" w:hAnsi="Calibri" w:cs="Arial"/>
          <w:color w:val="000000"/>
          <w:lang w:eastAsia="en-GB"/>
        </w:rPr>
        <w:t xml:space="preserve">  However no member of the PPG group can engage in negative, slanderous comments on any social media websites.  PPG members are asked to be neutral in responses and be an advice</w:t>
      </w:r>
      <w:proofErr w:type="gramStart"/>
      <w:r w:rsidRPr="002F061A">
        <w:rPr>
          <w:rFonts w:ascii="Calibri" w:eastAsia="Times New Roman" w:hAnsi="Calibri" w:cs="Arial"/>
          <w:color w:val="000000"/>
          <w:lang w:eastAsia="en-GB"/>
        </w:rPr>
        <w:t>  channel</w:t>
      </w:r>
      <w:proofErr w:type="gramEnd"/>
      <w:r w:rsidRPr="002F061A">
        <w:rPr>
          <w:rFonts w:ascii="Calibri" w:eastAsia="Times New Roman" w:hAnsi="Calibri" w:cs="Arial"/>
          <w:color w:val="000000"/>
          <w:lang w:eastAsia="en-GB"/>
        </w:rPr>
        <w:t xml:space="preserve"> for how patients should raise their concerns to the practice / or offer to take forward on behalf of the patient. </w:t>
      </w:r>
    </w:p>
    <w:p w:rsidR="002F061A" w:rsidRPr="002F061A" w:rsidRDefault="002F061A" w:rsidP="002F061A">
      <w:pPr>
        <w:rPr>
          <w:rFonts w:ascii="Arial" w:eastAsia="Times New Roman" w:hAnsi="Arial" w:cs="Arial"/>
          <w:color w:val="000000"/>
          <w:lang w:eastAsia="en-GB"/>
        </w:rPr>
      </w:pPr>
    </w:p>
    <w:p w:rsidR="002F061A" w:rsidRPr="002F061A" w:rsidRDefault="002F061A" w:rsidP="002F061A">
      <w:pPr>
        <w:rPr>
          <w:rFonts w:ascii="Arial" w:eastAsia="Times New Roman" w:hAnsi="Arial" w:cs="Arial"/>
          <w:color w:val="000000"/>
          <w:lang w:eastAsia="en-GB"/>
        </w:rPr>
      </w:pPr>
      <w:r w:rsidRPr="002F061A">
        <w:rPr>
          <w:rFonts w:ascii="Calibri" w:eastAsia="Times New Roman" w:hAnsi="Calibri" w:cs="Arial"/>
          <w:b/>
          <w:bCs/>
          <w:color w:val="006FC9"/>
          <w:lang w:eastAsia="en-GB"/>
        </w:rPr>
        <w:t>Affiliation:</w:t>
      </w:r>
    </w:p>
    <w:p w:rsidR="002F061A" w:rsidRPr="002F061A" w:rsidRDefault="002F061A" w:rsidP="002F061A">
      <w:pPr>
        <w:shd w:val="clear" w:color="auto" w:fill="FFFFFF"/>
        <w:rPr>
          <w:rFonts w:ascii="Calibri" w:eastAsia="Times New Roman" w:hAnsi="Calibri"/>
          <w:color w:val="212121"/>
          <w:lang w:eastAsia="en-GB"/>
        </w:rPr>
      </w:pPr>
      <w:r w:rsidRPr="002F061A">
        <w:rPr>
          <w:rFonts w:ascii="Calibri" w:eastAsia="Times New Roman" w:hAnsi="Calibri"/>
          <w:b/>
          <w:bCs/>
          <w:color w:val="212121"/>
          <w:lang w:eastAsia="en-GB"/>
        </w:rPr>
        <w:t>National Association for Patient Participation</w:t>
      </w:r>
    </w:p>
    <w:p w:rsidR="002F061A" w:rsidRPr="002F061A" w:rsidRDefault="002F061A" w:rsidP="002F061A">
      <w:pPr>
        <w:shd w:val="clear" w:color="auto" w:fill="FFFFFF"/>
        <w:rPr>
          <w:rFonts w:ascii="Calibri" w:eastAsia="Times New Roman" w:hAnsi="Calibri"/>
          <w:color w:val="212121"/>
          <w:lang w:eastAsia="en-GB"/>
        </w:rPr>
      </w:pPr>
      <w:r w:rsidRPr="002F061A">
        <w:rPr>
          <w:rFonts w:ascii="Calibri" w:eastAsia="Times New Roman" w:hAnsi="Calibri"/>
          <w:b/>
          <w:bCs/>
          <w:color w:val="212121"/>
          <w:lang w:eastAsia="en-GB"/>
        </w:rPr>
        <w:t>19 Harvey Road, Walton on Thames</w:t>
      </w:r>
    </w:p>
    <w:p w:rsidR="002F061A" w:rsidRPr="002F061A" w:rsidRDefault="002F061A" w:rsidP="002F061A">
      <w:pPr>
        <w:shd w:val="clear" w:color="auto" w:fill="FFFFFF"/>
        <w:rPr>
          <w:rFonts w:ascii="Calibri" w:eastAsia="Times New Roman" w:hAnsi="Calibri"/>
          <w:color w:val="212121"/>
          <w:lang w:eastAsia="en-GB"/>
        </w:rPr>
      </w:pPr>
      <w:r w:rsidRPr="002F061A">
        <w:rPr>
          <w:rFonts w:ascii="Calibri" w:eastAsia="Times New Roman" w:hAnsi="Calibri"/>
          <w:b/>
          <w:bCs/>
          <w:color w:val="212121"/>
          <w:sz w:val="18"/>
          <w:szCs w:val="18"/>
          <w:lang w:eastAsia="en-GB"/>
        </w:rPr>
        <w:t>Surrey, KT12 2PZ</w:t>
      </w:r>
    </w:p>
    <w:p w:rsidR="002F061A" w:rsidRPr="002F061A" w:rsidRDefault="002F061A" w:rsidP="002F061A">
      <w:pPr>
        <w:shd w:val="clear" w:color="auto" w:fill="FFFFFF"/>
        <w:rPr>
          <w:rFonts w:ascii="Calibri" w:eastAsia="Times New Roman" w:hAnsi="Calibri"/>
          <w:color w:val="212121"/>
          <w:lang w:eastAsia="en-GB"/>
        </w:rPr>
      </w:pPr>
      <w:r w:rsidRPr="002F061A">
        <w:rPr>
          <w:rFonts w:ascii="Calibri" w:eastAsia="Times New Roman" w:hAnsi="Calibri"/>
          <w:b/>
          <w:bCs/>
          <w:color w:val="212121"/>
          <w:sz w:val="18"/>
          <w:szCs w:val="18"/>
          <w:lang w:eastAsia="en-GB"/>
        </w:rPr>
        <w:t>Tel:  01932 242350​     </w:t>
      </w:r>
    </w:p>
    <w:p w:rsidR="002F061A" w:rsidRPr="002F061A" w:rsidRDefault="002F061A" w:rsidP="002F061A">
      <w:pPr>
        <w:shd w:val="clear" w:color="auto" w:fill="FFFFFF"/>
        <w:rPr>
          <w:rFonts w:ascii="Calibri" w:eastAsia="Times New Roman" w:hAnsi="Calibri"/>
          <w:color w:val="212121"/>
          <w:lang w:eastAsia="en-GB"/>
        </w:rPr>
      </w:pPr>
    </w:p>
    <w:p w:rsidR="002F061A" w:rsidRPr="002F061A" w:rsidRDefault="002F061A" w:rsidP="002F061A">
      <w:pPr>
        <w:shd w:val="clear" w:color="auto" w:fill="FFFFFF"/>
        <w:rPr>
          <w:rFonts w:ascii="Calibri" w:eastAsia="Times New Roman" w:hAnsi="Calibri"/>
          <w:color w:val="212121"/>
          <w:lang w:eastAsia="en-GB"/>
        </w:rPr>
      </w:pPr>
      <w:proofErr w:type="spellStart"/>
      <w:r w:rsidRPr="002F061A">
        <w:rPr>
          <w:rFonts w:ascii="Calibri" w:eastAsia="Times New Roman" w:hAnsi="Calibri"/>
          <w:b/>
          <w:bCs/>
          <w:color w:val="212121"/>
          <w:lang w:eastAsia="en-GB"/>
        </w:rPr>
        <w:t>Healthwatch</w:t>
      </w:r>
      <w:proofErr w:type="spellEnd"/>
      <w:r w:rsidRPr="002F061A">
        <w:rPr>
          <w:rFonts w:ascii="Calibri" w:eastAsia="Times New Roman" w:hAnsi="Calibri"/>
          <w:b/>
          <w:bCs/>
          <w:color w:val="212121"/>
          <w:lang w:eastAsia="en-GB"/>
        </w:rPr>
        <w:t>             </w:t>
      </w:r>
    </w:p>
    <w:p w:rsidR="002F061A" w:rsidRPr="002F061A" w:rsidRDefault="002F061A" w:rsidP="002F061A">
      <w:pPr>
        <w:shd w:val="clear" w:color="auto" w:fill="FFFFFF"/>
        <w:rPr>
          <w:rFonts w:ascii="Calibri" w:eastAsia="Times New Roman" w:hAnsi="Calibri"/>
          <w:color w:val="212121"/>
          <w:lang w:eastAsia="en-GB"/>
        </w:rPr>
      </w:pPr>
      <w:r w:rsidRPr="002F061A">
        <w:rPr>
          <w:rFonts w:ascii="Calibri" w:eastAsia="Times New Roman" w:hAnsi="Calibri"/>
          <w:b/>
          <w:bCs/>
          <w:color w:val="212121"/>
          <w:sz w:val="18"/>
          <w:szCs w:val="18"/>
          <w:lang w:eastAsia="en-GB"/>
        </w:rPr>
        <w:t>6 Centre Parade, Place Farm Way, Monks Risborough,</w:t>
      </w:r>
    </w:p>
    <w:p w:rsidR="002F061A" w:rsidRPr="002F061A" w:rsidRDefault="002F061A" w:rsidP="002F061A">
      <w:pPr>
        <w:shd w:val="clear" w:color="auto" w:fill="FFFFFF"/>
        <w:rPr>
          <w:rFonts w:ascii="Calibri" w:eastAsia="Times New Roman" w:hAnsi="Calibri"/>
          <w:color w:val="212121"/>
          <w:lang w:eastAsia="en-GB"/>
        </w:rPr>
      </w:pPr>
      <w:r w:rsidRPr="002F061A">
        <w:rPr>
          <w:rFonts w:ascii="Calibri" w:eastAsia="Times New Roman" w:hAnsi="Calibri"/>
          <w:b/>
          <w:bCs/>
          <w:color w:val="212121"/>
          <w:sz w:val="18"/>
          <w:szCs w:val="18"/>
          <w:lang w:eastAsia="en-GB"/>
        </w:rPr>
        <w:t>Buckinghamshire, HP27 9JS</w:t>
      </w:r>
    </w:p>
    <w:p w:rsidR="002F061A" w:rsidRPr="002F061A" w:rsidRDefault="002F061A" w:rsidP="002F061A">
      <w:pPr>
        <w:shd w:val="clear" w:color="auto" w:fill="FFFFFF"/>
        <w:rPr>
          <w:rFonts w:ascii="Calibri" w:eastAsia="Times New Roman" w:hAnsi="Calibri"/>
          <w:color w:val="212121"/>
          <w:lang w:eastAsia="en-GB"/>
        </w:rPr>
      </w:pPr>
      <w:hyperlink r:id="rId5" w:tgtFrame="_blank" w:history="1">
        <w:r w:rsidRPr="002F061A">
          <w:rPr>
            <w:rFonts w:ascii="Calibri" w:eastAsia="Times New Roman" w:hAnsi="Calibri"/>
            <w:b/>
            <w:bCs/>
            <w:color w:val="0000FF"/>
            <w:sz w:val="18"/>
            <w:szCs w:val="18"/>
            <w:u w:val="single"/>
            <w:lang w:eastAsia="en-GB"/>
          </w:rPr>
          <w:t>www.</w:t>
        </w:r>
        <w:r w:rsidRPr="002F061A">
          <w:rPr>
            <w:rFonts w:ascii="Calibri" w:eastAsia="Times New Roman" w:hAnsi="Calibri"/>
            <w:b/>
            <w:bCs/>
            <w:color w:val="0000FF"/>
            <w:sz w:val="18"/>
            <w:szCs w:val="18"/>
            <w:u w:val="single"/>
            <w:shd w:val="clear" w:color="auto" w:fill="FFEE94"/>
            <w:lang w:eastAsia="en-GB"/>
          </w:rPr>
          <w:t>healthwatch</w:t>
        </w:r>
        <w:r w:rsidRPr="002F061A">
          <w:rPr>
            <w:rFonts w:ascii="Calibri" w:eastAsia="Times New Roman" w:hAnsi="Calibri"/>
            <w:b/>
            <w:bCs/>
            <w:color w:val="0000FF"/>
            <w:sz w:val="18"/>
            <w:szCs w:val="18"/>
            <w:u w:val="single"/>
            <w:lang w:eastAsia="en-GB"/>
          </w:rPr>
          <w:t>bucks.co.uk</w:t>
        </w:r>
      </w:hyperlink>
    </w:p>
    <w:p w:rsidR="002F061A" w:rsidRPr="002F061A" w:rsidRDefault="002F061A" w:rsidP="002F061A">
      <w:pPr>
        <w:shd w:val="clear" w:color="auto" w:fill="FFFFFF"/>
        <w:rPr>
          <w:rFonts w:ascii="Calibri" w:eastAsia="Times New Roman" w:hAnsi="Calibri"/>
          <w:color w:val="212121"/>
          <w:sz w:val="22"/>
          <w:szCs w:val="22"/>
          <w:lang w:eastAsia="en-GB"/>
        </w:rPr>
      </w:pPr>
    </w:p>
    <w:p w:rsidR="002F061A" w:rsidRPr="002F061A" w:rsidRDefault="002F061A" w:rsidP="002F061A">
      <w:pPr>
        <w:shd w:val="clear" w:color="auto" w:fill="FFFFFF"/>
        <w:rPr>
          <w:rFonts w:ascii="Calibri" w:eastAsia="Times New Roman" w:hAnsi="Calibri"/>
          <w:color w:val="212121"/>
          <w:sz w:val="22"/>
          <w:szCs w:val="22"/>
          <w:lang w:eastAsia="en-GB"/>
        </w:rPr>
      </w:pPr>
    </w:p>
    <w:p w:rsidR="002F061A" w:rsidRPr="002F061A" w:rsidRDefault="002F061A" w:rsidP="002F061A">
      <w:pPr>
        <w:shd w:val="clear" w:color="auto" w:fill="FFFFFF"/>
        <w:rPr>
          <w:rFonts w:ascii="Calibri" w:eastAsia="Times New Roman" w:hAnsi="Calibri"/>
          <w:color w:val="212121"/>
          <w:sz w:val="22"/>
          <w:szCs w:val="22"/>
          <w:lang w:eastAsia="en-GB"/>
        </w:rPr>
      </w:pPr>
    </w:p>
    <w:p w:rsidR="00B213C4" w:rsidRDefault="00B213C4"/>
    <w:sectPr w:rsidR="00B21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1A"/>
    <w:rsid w:val="00003572"/>
    <w:rsid w:val="0000575E"/>
    <w:rsid w:val="000071BB"/>
    <w:rsid w:val="000106D5"/>
    <w:rsid w:val="00025CD0"/>
    <w:rsid w:val="00027AE7"/>
    <w:rsid w:val="00036348"/>
    <w:rsid w:val="00040B39"/>
    <w:rsid w:val="00061A5E"/>
    <w:rsid w:val="00063509"/>
    <w:rsid w:val="00065AD3"/>
    <w:rsid w:val="00076BA9"/>
    <w:rsid w:val="0008277E"/>
    <w:rsid w:val="00082B50"/>
    <w:rsid w:val="00083E28"/>
    <w:rsid w:val="000847B8"/>
    <w:rsid w:val="00086F5D"/>
    <w:rsid w:val="000903F6"/>
    <w:rsid w:val="000B228D"/>
    <w:rsid w:val="000B7F4E"/>
    <w:rsid w:val="000D4F2A"/>
    <w:rsid w:val="000E1438"/>
    <w:rsid w:val="000E694E"/>
    <w:rsid w:val="000F37EB"/>
    <w:rsid w:val="000F4A2F"/>
    <w:rsid w:val="00101A12"/>
    <w:rsid w:val="00112C19"/>
    <w:rsid w:val="00117E53"/>
    <w:rsid w:val="001313F2"/>
    <w:rsid w:val="00134F3F"/>
    <w:rsid w:val="00144351"/>
    <w:rsid w:val="00144E50"/>
    <w:rsid w:val="0015010B"/>
    <w:rsid w:val="001516E8"/>
    <w:rsid w:val="00177E47"/>
    <w:rsid w:val="00182AAC"/>
    <w:rsid w:val="001830C2"/>
    <w:rsid w:val="00184726"/>
    <w:rsid w:val="0019116D"/>
    <w:rsid w:val="001A5AAF"/>
    <w:rsid w:val="001D5C0A"/>
    <w:rsid w:val="001D7BE0"/>
    <w:rsid w:val="001E2030"/>
    <w:rsid w:val="001F3500"/>
    <w:rsid w:val="00211E27"/>
    <w:rsid w:val="00225367"/>
    <w:rsid w:val="00225D0B"/>
    <w:rsid w:val="002266A0"/>
    <w:rsid w:val="0023404E"/>
    <w:rsid w:val="0026746E"/>
    <w:rsid w:val="0027210C"/>
    <w:rsid w:val="002845E7"/>
    <w:rsid w:val="00285369"/>
    <w:rsid w:val="00286B0C"/>
    <w:rsid w:val="002B3A29"/>
    <w:rsid w:val="002B6480"/>
    <w:rsid w:val="002B6A84"/>
    <w:rsid w:val="002D47E7"/>
    <w:rsid w:val="002F061A"/>
    <w:rsid w:val="002F12D8"/>
    <w:rsid w:val="002F7FD5"/>
    <w:rsid w:val="00303A49"/>
    <w:rsid w:val="00307871"/>
    <w:rsid w:val="00316A93"/>
    <w:rsid w:val="00322215"/>
    <w:rsid w:val="003313D4"/>
    <w:rsid w:val="003402D8"/>
    <w:rsid w:val="00344449"/>
    <w:rsid w:val="00346A34"/>
    <w:rsid w:val="00347B13"/>
    <w:rsid w:val="00362816"/>
    <w:rsid w:val="00363C16"/>
    <w:rsid w:val="00364B41"/>
    <w:rsid w:val="00365081"/>
    <w:rsid w:val="0037091E"/>
    <w:rsid w:val="00384E57"/>
    <w:rsid w:val="00393923"/>
    <w:rsid w:val="00393D71"/>
    <w:rsid w:val="00397E93"/>
    <w:rsid w:val="003A5825"/>
    <w:rsid w:val="003B39D0"/>
    <w:rsid w:val="003B5B48"/>
    <w:rsid w:val="003C51C8"/>
    <w:rsid w:val="003C5998"/>
    <w:rsid w:val="003C5A46"/>
    <w:rsid w:val="003F0F69"/>
    <w:rsid w:val="00407EFF"/>
    <w:rsid w:val="00410207"/>
    <w:rsid w:val="00432C2B"/>
    <w:rsid w:val="00443D74"/>
    <w:rsid w:val="0044418E"/>
    <w:rsid w:val="004701B1"/>
    <w:rsid w:val="004746B5"/>
    <w:rsid w:val="004963FA"/>
    <w:rsid w:val="004967A9"/>
    <w:rsid w:val="004979A0"/>
    <w:rsid w:val="004B26C8"/>
    <w:rsid w:val="004B31CB"/>
    <w:rsid w:val="004B66E6"/>
    <w:rsid w:val="004C14C5"/>
    <w:rsid w:val="004D2FAF"/>
    <w:rsid w:val="004E02F0"/>
    <w:rsid w:val="00502329"/>
    <w:rsid w:val="005171E8"/>
    <w:rsid w:val="00523C50"/>
    <w:rsid w:val="0052711C"/>
    <w:rsid w:val="005306AE"/>
    <w:rsid w:val="005340EF"/>
    <w:rsid w:val="00534E82"/>
    <w:rsid w:val="00540F60"/>
    <w:rsid w:val="005425A2"/>
    <w:rsid w:val="00545CE3"/>
    <w:rsid w:val="00555FF6"/>
    <w:rsid w:val="00563C9B"/>
    <w:rsid w:val="00573C81"/>
    <w:rsid w:val="00580A64"/>
    <w:rsid w:val="005C4D89"/>
    <w:rsid w:val="005C547D"/>
    <w:rsid w:val="005E3AEE"/>
    <w:rsid w:val="006015A8"/>
    <w:rsid w:val="006151FC"/>
    <w:rsid w:val="00630CF9"/>
    <w:rsid w:val="00633C97"/>
    <w:rsid w:val="0065714E"/>
    <w:rsid w:val="00672324"/>
    <w:rsid w:val="00680D1B"/>
    <w:rsid w:val="0068613F"/>
    <w:rsid w:val="00686E7B"/>
    <w:rsid w:val="006A2F26"/>
    <w:rsid w:val="006A5919"/>
    <w:rsid w:val="006B341A"/>
    <w:rsid w:val="006C763E"/>
    <w:rsid w:val="006D57CF"/>
    <w:rsid w:val="006D5D55"/>
    <w:rsid w:val="006E6D8D"/>
    <w:rsid w:val="006F034B"/>
    <w:rsid w:val="0070798D"/>
    <w:rsid w:val="00731797"/>
    <w:rsid w:val="00736491"/>
    <w:rsid w:val="00744F27"/>
    <w:rsid w:val="00753B58"/>
    <w:rsid w:val="007555D9"/>
    <w:rsid w:val="0076403B"/>
    <w:rsid w:val="00767F36"/>
    <w:rsid w:val="00777A4E"/>
    <w:rsid w:val="0078095A"/>
    <w:rsid w:val="007865EE"/>
    <w:rsid w:val="00787B9B"/>
    <w:rsid w:val="007A4551"/>
    <w:rsid w:val="007B102C"/>
    <w:rsid w:val="007B4247"/>
    <w:rsid w:val="007C3238"/>
    <w:rsid w:val="007D6B9C"/>
    <w:rsid w:val="007F2D69"/>
    <w:rsid w:val="007F6C28"/>
    <w:rsid w:val="007F71D1"/>
    <w:rsid w:val="00820865"/>
    <w:rsid w:val="00821959"/>
    <w:rsid w:val="00833340"/>
    <w:rsid w:val="008359CF"/>
    <w:rsid w:val="00850C88"/>
    <w:rsid w:val="00856312"/>
    <w:rsid w:val="00893C05"/>
    <w:rsid w:val="00893FC8"/>
    <w:rsid w:val="00895F3F"/>
    <w:rsid w:val="008A7EFC"/>
    <w:rsid w:val="008B4939"/>
    <w:rsid w:val="008C0018"/>
    <w:rsid w:val="008C2DCE"/>
    <w:rsid w:val="008D3256"/>
    <w:rsid w:val="008D397B"/>
    <w:rsid w:val="008D767B"/>
    <w:rsid w:val="008E50C5"/>
    <w:rsid w:val="008F3985"/>
    <w:rsid w:val="008F5C38"/>
    <w:rsid w:val="009010D1"/>
    <w:rsid w:val="00902595"/>
    <w:rsid w:val="00913BC9"/>
    <w:rsid w:val="00916652"/>
    <w:rsid w:val="0092155C"/>
    <w:rsid w:val="00925338"/>
    <w:rsid w:val="0092766E"/>
    <w:rsid w:val="00943A03"/>
    <w:rsid w:val="009541D7"/>
    <w:rsid w:val="00970372"/>
    <w:rsid w:val="00970731"/>
    <w:rsid w:val="00977457"/>
    <w:rsid w:val="00977486"/>
    <w:rsid w:val="00982C66"/>
    <w:rsid w:val="00983B62"/>
    <w:rsid w:val="00990ED3"/>
    <w:rsid w:val="0099264F"/>
    <w:rsid w:val="009A762F"/>
    <w:rsid w:val="009B319F"/>
    <w:rsid w:val="009C03F1"/>
    <w:rsid w:val="009D0DCA"/>
    <w:rsid w:val="009D4A35"/>
    <w:rsid w:val="009E0C0D"/>
    <w:rsid w:val="009E3981"/>
    <w:rsid w:val="009E7F57"/>
    <w:rsid w:val="009F2374"/>
    <w:rsid w:val="00A04276"/>
    <w:rsid w:val="00A04B99"/>
    <w:rsid w:val="00A05932"/>
    <w:rsid w:val="00A5240B"/>
    <w:rsid w:val="00A70BCA"/>
    <w:rsid w:val="00A928AC"/>
    <w:rsid w:val="00A93214"/>
    <w:rsid w:val="00AA4340"/>
    <w:rsid w:val="00AB6088"/>
    <w:rsid w:val="00AD004C"/>
    <w:rsid w:val="00AD05D6"/>
    <w:rsid w:val="00AD311C"/>
    <w:rsid w:val="00AD785C"/>
    <w:rsid w:val="00AE004A"/>
    <w:rsid w:val="00AE38C0"/>
    <w:rsid w:val="00AE3BEA"/>
    <w:rsid w:val="00AE52EA"/>
    <w:rsid w:val="00AF540E"/>
    <w:rsid w:val="00B00565"/>
    <w:rsid w:val="00B01112"/>
    <w:rsid w:val="00B05938"/>
    <w:rsid w:val="00B13F85"/>
    <w:rsid w:val="00B14F9C"/>
    <w:rsid w:val="00B213C4"/>
    <w:rsid w:val="00B227B4"/>
    <w:rsid w:val="00B22843"/>
    <w:rsid w:val="00B442EE"/>
    <w:rsid w:val="00B46064"/>
    <w:rsid w:val="00B46956"/>
    <w:rsid w:val="00B67548"/>
    <w:rsid w:val="00B71735"/>
    <w:rsid w:val="00B84BD5"/>
    <w:rsid w:val="00B87064"/>
    <w:rsid w:val="00B9339D"/>
    <w:rsid w:val="00B94BB6"/>
    <w:rsid w:val="00B97A63"/>
    <w:rsid w:val="00BA38D2"/>
    <w:rsid w:val="00BB6CCF"/>
    <w:rsid w:val="00BC08B2"/>
    <w:rsid w:val="00BC4B36"/>
    <w:rsid w:val="00BC5A21"/>
    <w:rsid w:val="00BD214A"/>
    <w:rsid w:val="00BD7034"/>
    <w:rsid w:val="00BE4E13"/>
    <w:rsid w:val="00BE4E51"/>
    <w:rsid w:val="00BF1C7B"/>
    <w:rsid w:val="00C044EA"/>
    <w:rsid w:val="00C06430"/>
    <w:rsid w:val="00C23BC1"/>
    <w:rsid w:val="00C23CB7"/>
    <w:rsid w:val="00C269DD"/>
    <w:rsid w:val="00C346F0"/>
    <w:rsid w:val="00C34B20"/>
    <w:rsid w:val="00C45AF4"/>
    <w:rsid w:val="00C45DBB"/>
    <w:rsid w:val="00C62731"/>
    <w:rsid w:val="00C73811"/>
    <w:rsid w:val="00C73F3A"/>
    <w:rsid w:val="00C86397"/>
    <w:rsid w:val="00C86411"/>
    <w:rsid w:val="00C90D3B"/>
    <w:rsid w:val="00CB5661"/>
    <w:rsid w:val="00CC032E"/>
    <w:rsid w:val="00CC2080"/>
    <w:rsid w:val="00CD1D58"/>
    <w:rsid w:val="00CD5787"/>
    <w:rsid w:val="00CE5143"/>
    <w:rsid w:val="00CF75D0"/>
    <w:rsid w:val="00D11632"/>
    <w:rsid w:val="00D21B59"/>
    <w:rsid w:val="00D23B65"/>
    <w:rsid w:val="00D23CA8"/>
    <w:rsid w:val="00D337E1"/>
    <w:rsid w:val="00D36839"/>
    <w:rsid w:val="00D46233"/>
    <w:rsid w:val="00D5257B"/>
    <w:rsid w:val="00D52DD4"/>
    <w:rsid w:val="00D62977"/>
    <w:rsid w:val="00D63790"/>
    <w:rsid w:val="00D65387"/>
    <w:rsid w:val="00D7127B"/>
    <w:rsid w:val="00D8055D"/>
    <w:rsid w:val="00D82891"/>
    <w:rsid w:val="00D84F7E"/>
    <w:rsid w:val="00D85057"/>
    <w:rsid w:val="00D95631"/>
    <w:rsid w:val="00DA250F"/>
    <w:rsid w:val="00DA586D"/>
    <w:rsid w:val="00DB0002"/>
    <w:rsid w:val="00DB2507"/>
    <w:rsid w:val="00DC3720"/>
    <w:rsid w:val="00DD57A5"/>
    <w:rsid w:val="00E102A1"/>
    <w:rsid w:val="00E13D2F"/>
    <w:rsid w:val="00E245EE"/>
    <w:rsid w:val="00E25B73"/>
    <w:rsid w:val="00E46C8C"/>
    <w:rsid w:val="00E51738"/>
    <w:rsid w:val="00E521A0"/>
    <w:rsid w:val="00E53A26"/>
    <w:rsid w:val="00E65098"/>
    <w:rsid w:val="00E70D79"/>
    <w:rsid w:val="00E73A3B"/>
    <w:rsid w:val="00E74D1E"/>
    <w:rsid w:val="00E75BF4"/>
    <w:rsid w:val="00E97B97"/>
    <w:rsid w:val="00EA7BE2"/>
    <w:rsid w:val="00EC06BF"/>
    <w:rsid w:val="00EC30E6"/>
    <w:rsid w:val="00EC54D0"/>
    <w:rsid w:val="00EC7125"/>
    <w:rsid w:val="00ED35F6"/>
    <w:rsid w:val="00F05908"/>
    <w:rsid w:val="00F1313D"/>
    <w:rsid w:val="00F145D2"/>
    <w:rsid w:val="00F45B30"/>
    <w:rsid w:val="00F612F3"/>
    <w:rsid w:val="00F70B56"/>
    <w:rsid w:val="00F85889"/>
    <w:rsid w:val="00F868A9"/>
    <w:rsid w:val="00F93D2D"/>
    <w:rsid w:val="00F973D8"/>
    <w:rsid w:val="00FA76B2"/>
    <w:rsid w:val="00FB3EC1"/>
    <w:rsid w:val="00FC4E02"/>
    <w:rsid w:val="00FC5CA0"/>
    <w:rsid w:val="00FC6B7E"/>
    <w:rsid w:val="00FC7810"/>
    <w:rsid w:val="00FD38F5"/>
    <w:rsid w:val="00FE0329"/>
    <w:rsid w:val="00FE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51"/>
    <w:rPr>
      <w:sz w:val="24"/>
      <w:szCs w:val="24"/>
    </w:rPr>
  </w:style>
  <w:style w:type="paragraph" w:styleId="Heading1">
    <w:name w:val="heading 1"/>
    <w:basedOn w:val="Normal"/>
    <w:next w:val="Normal"/>
    <w:link w:val="Heading1Char"/>
    <w:uiPriority w:val="9"/>
    <w:qFormat/>
    <w:rsid w:val="00BE4E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E4E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E4E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E4E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4E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4E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4E51"/>
    <w:pPr>
      <w:spacing w:before="240" w:after="60"/>
      <w:outlineLvl w:val="6"/>
    </w:pPr>
  </w:style>
  <w:style w:type="paragraph" w:styleId="Heading8">
    <w:name w:val="heading 8"/>
    <w:basedOn w:val="Normal"/>
    <w:next w:val="Normal"/>
    <w:link w:val="Heading8Char"/>
    <w:uiPriority w:val="9"/>
    <w:semiHidden/>
    <w:unhideWhenUsed/>
    <w:qFormat/>
    <w:rsid w:val="00BE4E51"/>
    <w:pPr>
      <w:spacing w:before="240" w:after="60"/>
      <w:outlineLvl w:val="7"/>
    </w:pPr>
    <w:rPr>
      <w:i/>
      <w:iCs/>
    </w:rPr>
  </w:style>
  <w:style w:type="paragraph" w:styleId="Heading9">
    <w:name w:val="heading 9"/>
    <w:basedOn w:val="Normal"/>
    <w:next w:val="Normal"/>
    <w:link w:val="Heading9Char"/>
    <w:uiPriority w:val="9"/>
    <w:semiHidden/>
    <w:unhideWhenUsed/>
    <w:qFormat/>
    <w:rsid w:val="00BE4E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E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E4E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E4E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E4E51"/>
    <w:rPr>
      <w:b/>
      <w:bCs/>
      <w:sz w:val="28"/>
      <w:szCs w:val="28"/>
    </w:rPr>
  </w:style>
  <w:style w:type="character" w:customStyle="1" w:styleId="Heading5Char">
    <w:name w:val="Heading 5 Char"/>
    <w:basedOn w:val="DefaultParagraphFont"/>
    <w:link w:val="Heading5"/>
    <w:uiPriority w:val="9"/>
    <w:semiHidden/>
    <w:rsid w:val="00BE4E51"/>
    <w:rPr>
      <w:b/>
      <w:bCs/>
      <w:i/>
      <w:iCs/>
      <w:sz w:val="26"/>
      <w:szCs w:val="26"/>
    </w:rPr>
  </w:style>
  <w:style w:type="character" w:customStyle="1" w:styleId="Heading6Char">
    <w:name w:val="Heading 6 Char"/>
    <w:basedOn w:val="DefaultParagraphFont"/>
    <w:link w:val="Heading6"/>
    <w:uiPriority w:val="9"/>
    <w:semiHidden/>
    <w:rsid w:val="00BE4E51"/>
    <w:rPr>
      <w:b/>
      <w:bCs/>
    </w:rPr>
  </w:style>
  <w:style w:type="character" w:customStyle="1" w:styleId="Heading7Char">
    <w:name w:val="Heading 7 Char"/>
    <w:basedOn w:val="DefaultParagraphFont"/>
    <w:link w:val="Heading7"/>
    <w:uiPriority w:val="9"/>
    <w:semiHidden/>
    <w:rsid w:val="00BE4E51"/>
    <w:rPr>
      <w:sz w:val="24"/>
      <w:szCs w:val="24"/>
    </w:rPr>
  </w:style>
  <w:style w:type="character" w:customStyle="1" w:styleId="Heading8Char">
    <w:name w:val="Heading 8 Char"/>
    <w:basedOn w:val="DefaultParagraphFont"/>
    <w:link w:val="Heading8"/>
    <w:uiPriority w:val="9"/>
    <w:semiHidden/>
    <w:rsid w:val="00BE4E51"/>
    <w:rPr>
      <w:i/>
      <w:iCs/>
      <w:sz w:val="24"/>
      <w:szCs w:val="24"/>
    </w:rPr>
  </w:style>
  <w:style w:type="character" w:customStyle="1" w:styleId="Heading9Char">
    <w:name w:val="Heading 9 Char"/>
    <w:basedOn w:val="DefaultParagraphFont"/>
    <w:link w:val="Heading9"/>
    <w:uiPriority w:val="9"/>
    <w:semiHidden/>
    <w:rsid w:val="00BE4E51"/>
    <w:rPr>
      <w:rFonts w:asciiTheme="majorHAnsi" w:eastAsiaTheme="majorEastAsia" w:hAnsiTheme="majorHAnsi"/>
    </w:rPr>
  </w:style>
  <w:style w:type="paragraph" w:styleId="Title">
    <w:name w:val="Title"/>
    <w:basedOn w:val="Normal"/>
    <w:next w:val="Normal"/>
    <w:link w:val="TitleChar"/>
    <w:uiPriority w:val="10"/>
    <w:qFormat/>
    <w:rsid w:val="00BE4E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E4E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E4E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E4E51"/>
    <w:rPr>
      <w:rFonts w:asciiTheme="majorHAnsi" w:eastAsiaTheme="majorEastAsia" w:hAnsiTheme="majorHAnsi"/>
      <w:sz w:val="24"/>
      <w:szCs w:val="24"/>
    </w:rPr>
  </w:style>
  <w:style w:type="character" w:styleId="Strong">
    <w:name w:val="Strong"/>
    <w:basedOn w:val="DefaultParagraphFont"/>
    <w:uiPriority w:val="22"/>
    <w:qFormat/>
    <w:rsid w:val="00BE4E51"/>
    <w:rPr>
      <w:b/>
      <w:bCs/>
    </w:rPr>
  </w:style>
  <w:style w:type="character" w:styleId="Emphasis">
    <w:name w:val="Emphasis"/>
    <w:basedOn w:val="DefaultParagraphFont"/>
    <w:uiPriority w:val="20"/>
    <w:qFormat/>
    <w:rsid w:val="00BE4E51"/>
    <w:rPr>
      <w:rFonts w:asciiTheme="minorHAnsi" w:hAnsiTheme="minorHAnsi"/>
      <w:b/>
      <w:i/>
      <w:iCs/>
    </w:rPr>
  </w:style>
  <w:style w:type="paragraph" w:styleId="NoSpacing">
    <w:name w:val="No Spacing"/>
    <w:basedOn w:val="Normal"/>
    <w:uiPriority w:val="1"/>
    <w:qFormat/>
    <w:rsid w:val="00BE4E51"/>
    <w:rPr>
      <w:szCs w:val="32"/>
    </w:rPr>
  </w:style>
  <w:style w:type="paragraph" w:styleId="ListParagraph">
    <w:name w:val="List Paragraph"/>
    <w:basedOn w:val="Normal"/>
    <w:uiPriority w:val="34"/>
    <w:qFormat/>
    <w:rsid w:val="00BE4E51"/>
    <w:pPr>
      <w:ind w:left="720"/>
      <w:contextualSpacing/>
    </w:pPr>
  </w:style>
  <w:style w:type="paragraph" w:styleId="Quote">
    <w:name w:val="Quote"/>
    <w:basedOn w:val="Normal"/>
    <w:next w:val="Normal"/>
    <w:link w:val="QuoteChar"/>
    <w:uiPriority w:val="29"/>
    <w:qFormat/>
    <w:rsid w:val="00BE4E51"/>
    <w:rPr>
      <w:i/>
    </w:rPr>
  </w:style>
  <w:style w:type="character" w:customStyle="1" w:styleId="QuoteChar">
    <w:name w:val="Quote Char"/>
    <w:basedOn w:val="DefaultParagraphFont"/>
    <w:link w:val="Quote"/>
    <w:uiPriority w:val="29"/>
    <w:rsid w:val="00BE4E51"/>
    <w:rPr>
      <w:i/>
      <w:sz w:val="24"/>
      <w:szCs w:val="24"/>
    </w:rPr>
  </w:style>
  <w:style w:type="paragraph" w:styleId="IntenseQuote">
    <w:name w:val="Intense Quote"/>
    <w:basedOn w:val="Normal"/>
    <w:next w:val="Normal"/>
    <w:link w:val="IntenseQuoteChar"/>
    <w:uiPriority w:val="30"/>
    <w:qFormat/>
    <w:rsid w:val="00BE4E51"/>
    <w:pPr>
      <w:ind w:left="720" w:right="720"/>
    </w:pPr>
    <w:rPr>
      <w:b/>
      <w:i/>
      <w:szCs w:val="22"/>
    </w:rPr>
  </w:style>
  <w:style w:type="character" w:customStyle="1" w:styleId="IntenseQuoteChar">
    <w:name w:val="Intense Quote Char"/>
    <w:basedOn w:val="DefaultParagraphFont"/>
    <w:link w:val="IntenseQuote"/>
    <w:uiPriority w:val="30"/>
    <w:rsid w:val="00BE4E51"/>
    <w:rPr>
      <w:b/>
      <w:i/>
      <w:sz w:val="24"/>
    </w:rPr>
  </w:style>
  <w:style w:type="character" w:styleId="SubtleEmphasis">
    <w:name w:val="Subtle Emphasis"/>
    <w:uiPriority w:val="19"/>
    <w:qFormat/>
    <w:rsid w:val="00BE4E51"/>
    <w:rPr>
      <w:i/>
      <w:color w:val="5A5A5A" w:themeColor="text1" w:themeTint="A5"/>
    </w:rPr>
  </w:style>
  <w:style w:type="character" w:styleId="IntenseEmphasis">
    <w:name w:val="Intense Emphasis"/>
    <w:basedOn w:val="DefaultParagraphFont"/>
    <w:uiPriority w:val="21"/>
    <w:qFormat/>
    <w:rsid w:val="00BE4E51"/>
    <w:rPr>
      <w:b/>
      <w:i/>
      <w:sz w:val="24"/>
      <w:szCs w:val="24"/>
      <w:u w:val="single"/>
    </w:rPr>
  </w:style>
  <w:style w:type="character" w:styleId="SubtleReference">
    <w:name w:val="Subtle Reference"/>
    <w:basedOn w:val="DefaultParagraphFont"/>
    <w:uiPriority w:val="31"/>
    <w:qFormat/>
    <w:rsid w:val="00BE4E51"/>
    <w:rPr>
      <w:sz w:val="24"/>
      <w:szCs w:val="24"/>
      <w:u w:val="single"/>
    </w:rPr>
  </w:style>
  <w:style w:type="character" w:styleId="IntenseReference">
    <w:name w:val="Intense Reference"/>
    <w:basedOn w:val="DefaultParagraphFont"/>
    <w:uiPriority w:val="32"/>
    <w:qFormat/>
    <w:rsid w:val="00BE4E51"/>
    <w:rPr>
      <w:b/>
      <w:sz w:val="24"/>
      <w:u w:val="single"/>
    </w:rPr>
  </w:style>
  <w:style w:type="character" w:styleId="BookTitle">
    <w:name w:val="Book Title"/>
    <w:basedOn w:val="DefaultParagraphFont"/>
    <w:uiPriority w:val="33"/>
    <w:qFormat/>
    <w:rsid w:val="00BE4E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4E5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51"/>
    <w:rPr>
      <w:sz w:val="24"/>
      <w:szCs w:val="24"/>
    </w:rPr>
  </w:style>
  <w:style w:type="paragraph" w:styleId="Heading1">
    <w:name w:val="heading 1"/>
    <w:basedOn w:val="Normal"/>
    <w:next w:val="Normal"/>
    <w:link w:val="Heading1Char"/>
    <w:uiPriority w:val="9"/>
    <w:qFormat/>
    <w:rsid w:val="00BE4E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E4E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E4E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E4E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4E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4E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4E51"/>
    <w:pPr>
      <w:spacing w:before="240" w:after="60"/>
      <w:outlineLvl w:val="6"/>
    </w:pPr>
  </w:style>
  <w:style w:type="paragraph" w:styleId="Heading8">
    <w:name w:val="heading 8"/>
    <w:basedOn w:val="Normal"/>
    <w:next w:val="Normal"/>
    <w:link w:val="Heading8Char"/>
    <w:uiPriority w:val="9"/>
    <w:semiHidden/>
    <w:unhideWhenUsed/>
    <w:qFormat/>
    <w:rsid w:val="00BE4E51"/>
    <w:pPr>
      <w:spacing w:before="240" w:after="60"/>
      <w:outlineLvl w:val="7"/>
    </w:pPr>
    <w:rPr>
      <w:i/>
      <w:iCs/>
    </w:rPr>
  </w:style>
  <w:style w:type="paragraph" w:styleId="Heading9">
    <w:name w:val="heading 9"/>
    <w:basedOn w:val="Normal"/>
    <w:next w:val="Normal"/>
    <w:link w:val="Heading9Char"/>
    <w:uiPriority w:val="9"/>
    <w:semiHidden/>
    <w:unhideWhenUsed/>
    <w:qFormat/>
    <w:rsid w:val="00BE4E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E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E4E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E4E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E4E51"/>
    <w:rPr>
      <w:b/>
      <w:bCs/>
      <w:sz w:val="28"/>
      <w:szCs w:val="28"/>
    </w:rPr>
  </w:style>
  <w:style w:type="character" w:customStyle="1" w:styleId="Heading5Char">
    <w:name w:val="Heading 5 Char"/>
    <w:basedOn w:val="DefaultParagraphFont"/>
    <w:link w:val="Heading5"/>
    <w:uiPriority w:val="9"/>
    <w:semiHidden/>
    <w:rsid w:val="00BE4E51"/>
    <w:rPr>
      <w:b/>
      <w:bCs/>
      <w:i/>
      <w:iCs/>
      <w:sz w:val="26"/>
      <w:szCs w:val="26"/>
    </w:rPr>
  </w:style>
  <w:style w:type="character" w:customStyle="1" w:styleId="Heading6Char">
    <w:name w:val="Heading 6 Char"/>
    <w:basedOn w:val="DefaultParagraphFont"/>
    <w:link w:val="Heading6"/>
    <w:uiPriority w:val="9"/>
    <w:semiHidden/>
    <w:rsid w:val="00BE4E51"/>
    <w:rPr>
      <w:b/>
      <w:bCs/>
    </w:rPr>
  </w:style>
  <w:style w:type="character" w:customStyle="1" w:styleId="Heading7Char">
    <w:name w:val="Heading 7 Char"/>
    <w:basedOn w:val="DefaultParagraphFont"/>
    <w:link w:val="Heading7"/>
    <w:uiPriority w:val="9"/>
    <w:semiHidden/>
    <w:rsid w:val="00BE4E51"/>
    <w:rPr>
      <w:sz w:val="24"/>
      <w:szCs w:val="24"/>
    </w:rPr>
  </w:style>
  <w:style w:type="character" w:customStyle="1" w:styleId="Heading8Char">
    <w:name w:val="Heading 8 Char"/>
    <w:basedOn w:val="DefaultParagraphFont"/>
    <w:link w:val="Heading8"/>
    <w:uiPriority w:val="9"/>
    <w:semiHidden/>
    <w:rsid w:val="00BE4E51"/>
    <w:rPr>
      <w:i/>
      <w:iCs/>
      <w:sz w:val="24"/>
      <w:szCs w:val="24"/>
    </w:rPr>
  </w:style>
  <w:style w:type="character" w:customStyle="1" w:styleId="Heading9Char">
    <w:name w:val="Heading 9 Char"/>
    <w:basedOn w:val="DefaultParagraphFont"/>
    <w:link w:val="Heading9"/>
    <w:uiPriority w:val="9"/>
    <w:semiHidden/>
    <w:rsid w:val="00BE4E51"/>
    <w:rPr>
      <w:rFonts w:asciiTheme="majorHAnsi" w:eastAsiaTheme="majorEastAsia" w:hAnsiTheme="majorHAnsi"/>
    </w:rPr>
  </w:style>
  <w:style w:type="paragraph" w:styleId="Title">
    <w:name w:val="Title"/>
    <w:basedOn w:val="Normal"/>
    <w:next w:val="Normal"/>
    <w:link w:val="TitleChar"/>
    <w:uiPriority w:val="10"/>
    <w:qFormat/>
    <w:rsid w:val="00BE4E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E4E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E4E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E4E51"/>
    <w:rPr>
      <w:rFonts w:asciiTheme="majorHAnsi" w:eastAsiaTheme="majorEastAsia" w:hAnsiTheme="majorHAnsi"/>
      <w:sz w:val="24"/>
      <w:szCs w:val="24"/>
    </w:rPr>
  </w:style>
  <w:style w:type="character" w:styleId="Strong">
    <w:name w:val="Strong"/>
    <w:basedOn w:val="DefaultParagraphFont"/>
    <w:uiPriority w:val="22"/>
    <w:qFormat/>
    <w:rsid w:val="00BE4E51"/>
    <w:rPr>
      <w:b/>
      <w:bCs/>
    </w:rPr>
  </w:style>
  <w:style w:type="character" w:styleId="Emphasis">
    <w:name w:val="Emphasis"/>
    <w:basedOn w:val="DefaultParagraphFont"/>
    <w:uiPriority w:val="20"/>
    <w:qFormat/>
    <w:rsid w:val="00BE4E51"/>
    <w:rPr>
      <w:rFonts w:asciiTheme="minorHAnsi" w:hAnsiTheme="minorHAnsi"/>
      <w:b/>
      <w:i/>
      <w:iCs/>
    </w:rPr>
  </w:style>
  <w:style w:type="paragraph" w:styleId="NoSpacing">
    <w:name w:val="No Spacing"/>
    <w:basedOn w:val="Normal"/>
    <w:uiPriority w:val="1"/>
    <w:qFormat/>
    <w:rsid w:val="00BE4E51"/>
    <w:rPr>
      <w:szCs w:val="32"/>
    </w:rPr>
  </w:style>
  <w:style w:type="paragraph" w:styleId="ListParagraph">
    <w:name w:val="List Paragraph"/>
    <w:basedOn w:val="Normal"/>
    <w:uiPriority w:val="34"/>
    <w:qFormat/>
    <w:rsid w:val="00BE4E51"/>
    <w:pPr>
      <w:ind w:left="720"/>
      <w:contextualSpacing/>
    </w:pPr>
  </w:style>
  <w:style w:type="paragraph" w:styleId="Quote">
    <w:name w:val="Quote"/>
    <w:basedOn w:val="Normal"/>
    <w:next w:val="Normal"/>
    <w:link w:val="QuoteChar"/>
    <w:uiPriority w:val="29"/>
    <w:qFormat/>
    <w:rsid w:val="00BE4E51"/>
    <w:rPr>
      <w:i/>
    </w:rPr>
  </w:style>
  <w:style w:type="character" w:customStyle="1" w:styleId="QuoteChar">
    <w:name w:val="Quote Char"/>
    <w:basedOn w:val="DefaultParagraphFont"/>
    <w:link w:val="Quote"/>
    <w:uiPriority w:val="29"/>
    <w:rsid w:val="00BE4E51"/>
    <w:rPr>
      <w:i/>
      <w:sz w:val="24"/>
      <w:szCs w:val="24"/>
    </w:rPr>
  </w:style>
  <w:style w:type="paragraph" w:styleId="IntenseQuote">
    <w:name w:val="Intense Quote"/>
    <w:basedOn w:val="Normal"/>
    <w:next w:val="Normal"/>
    <w:link w:val="IntenseQuoteChar"/>
    <w:uiPriority w:val="30"/>
    <w:qFormat/>
    <w:rsid w:val="00BE4E51"/>
    <w:pPr>
      <w:ind w:left="720" w:right="720"/>
    </w:pPr>
    <w:rPr>
      <w:b/>
      <w:i/>
      <w:szCs w:val="22"/>
    </w:rPr>
  </w:style>
  <w:style w:type="character" w:customStyle="1" w:styleId="IntenseQuoteChar">
    <w:name w:val="Intense Quote Char"/>
    <w:basedOn w:val="DefaultParagraphFont"/>
    <w:link w:val="IntenseQuote"/>
    <w:uiPriority w:val="30"/>
    <w:rsid w:val="00BE4E51"/>
    <w:rPr>
      <w:b/>
      <w:i/>
      <w:sz w:val="24"/>
    </w:rPr>
  </w:style>
  <w:style w:type="character" w:styleId="SubtleEmphasis">
    <w:name w:val="Subtle Emphasis"/>
    <w:uiPriority w:val="19"/>
    <w:qFormat/>
    <w:rsid w:val="00BE4E51"/>
    <w:rPr>
      <w:i/>
      <w:color w:val="5A5A5A" w:themeColor="text1" w:themeTint="A5"/>
    </w:rPr>
  </w:style>
  <w:style w:type="character" w:styleId="IntenseEmphasis">
    <w:name w:val="Intense Emphasis"/>
    <w:basedOn w:val="DefaultParagraphFont"/>
    <w:uiPriority w:val="21"/>
    <w:qFormat/>
    <w:rsid w:val="00BE4E51"/>
    <w:rPr>
      <w:b/>
      <w:i/>
      <w:sz w:val="24"/>
      <w:szCs w:val="24"/>
      <w:u w:val="single"/>
    </w:rPr>
  </w:style>
  <w:style w:type="character" w:styleId="SubtleReference">
    <w:name w:val="Subtle Reference"/>
    <w:basedOn w:val="DefaultParagraphFont"/>
    <w:uiPriority w:val="31"/>
    <w:qFormat/>
    <w:rsid w:val="00BE4E51"/>
    <w:rPr>
      <w:sz w:val="24"/>
      <w:szCs w:val="24"/>
      <w:u w:val="single"/>
    </w:rPr>
  </w:style>
  <w:style w:type="character" w:styleId="IntenseReference">
    <w:name w:val="Intense Reference"/>
    <w:basedOn w:val="DefaultParagraphFont"/>
    <w:uiPriority w:val="32"/>
    <w:qFormat/>
    <w:rsid w:val="00BE4E51"/>
    <w:rPr>
      <w:b/>
      <w:sz w:val="24"/>
      <w:u w:val="single"/>
    </w:rPr>
  </w:style>
  <w:style w:type="character" w:styleId="BookTitle">
    <w:name w:val="Book Title"/>
    <w:basedOn w:val="DefaultParagraphFont"/>
    <w:uiPriority w:val="33"/>
    <w:qFormat/>
    <w:rsid w:val="00BE4E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4E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thwatchbuck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cp:revision>
  <dcterms:created xsi:type="dcterms:W3CDTF">2017-07-12T10:09:00Z</dcterms:created>
  <dcterms:modified xsi:type="dcterms:W3CDTF">2017-07-12T10:17:00Z</dcterms:modified>
</cp:coreProperties>
</file>